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0"/>
          <w:szCs w:val="30"/>
        </w:rPr>
      </w:pPr>
      <w:r>
        <w:rPr>
          <w:rFonts w:hint="eastAsia" w:ascii="仿宋" w:hAnsi="仿宋" w:eastAsia="仿宋" w:cs="仿宋"/>
          <w:b/>
          <w:bCs/>
          <w:i w:val="0"/>
          <w:iCs w:val="0"/>
          <w:caps w:val="0"/>
          <w:color w:val="auto"/>
          <w:spacing w:val="0"/>
          <w:kern w:val="0"/>
          <w:sz w:val="30"/>
          <w:szCs w:val="30"/>
          <w:shd w:val="clear" w:fill="FFFFFF"/>
          <w:lang w:val="en-US" w:eastAsia="zh-CN" w:bidi="ar"/>
        </w:rPr>
        <w:t>广东中联兴环保科技有限公司</w:t>
      </w:r>
    </w:p>
    <w:p>
      <w:pPr>
        <w:keepNext w:val="0"/>
        <w:keepLines w:val="0"/>
        <w:widowControl/>
        <w:suppressLineNumbers w:val="0"/>
        <w:ind w:firstLine="600" w:firstLineChars="200"/>
        <w:jc w:val="left"/>
        <w:rPr>
          <w:rFonts w:hint="eastAsia" w:ascii="仿宋" w:hAnsi="仿宋" w:eastAsia="仿宋" w:cs="仿宋"/>
          <w:color w:val="auto"/>
          <w:sz w:val="30"/>
          <w:szCs w:val="30"/>
        </w:rPr>
      </w:pPr>
      <w:r>
        <w:rPr>
          <w:rFonts w:hint="eastAsia" w:ascii="仿宋" w:hAnsi="仿宋" w:eastAsia="仿宋" w:cs="仿宋"/>
          <w:i w:val="0"/>
          <w:iCs w:val="0"/>
          <w:caps w:val="0"/>
          <w:color w:val="auto"/>
          <w:spacing w:val="0"/>
          <w:kern w:val="0"/>
          <w:sz w:val="30"/>
          <w:szCs w:val="30"/>
          <w:bdr w:val="none" w:color="auto" w:sz="0" w:space="0"/>
          <w:shd w:val="clear" w:fill="FFFFFF"/>
          <w:lang w:val="en-US" w:eastAsia="zh-CN" w:bidi="ar"/>
        </w:rPr>
        <w:t>广东中联兴环保科技有限公司成立于2011年。公司总部设立在广州，在西北、华北、华南等区域设立分支机构，是高新技术企业、广州市科技创新小巨人企业、广州市海珠区高成长企业。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bdr w:val="none" w:color="auto" w:sz="0" w:space="0"/>
          <w:shd w:val="clear" w:fill="FFFFFF"/>
          <w:lang w:val="en-US" w:eastAsia="zh-CN" w:bidi="ar"/>
        </w:rPr>
        <w:t>中联兴环保业务涵盖“化工园区环境安全、生态环境修复、绿色智慧园区服务、环保信息化管理系统”四大版块内容，打造先进科学的环保技术和创新的环保理念，为客户提供优质的环境专业解决方案。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bdr w:val="none" w:color="auto" w:sz="0" w:space="0"/>
          <w:shd w:val="clear" w:fill="FFFFFF"/>
          <w:lang w:val="en-US" w:eastAsia="zh-CN" w:bidi="ar"/>
        </w:rPr>
        <w:t>公司拥有几十项自主知识产权，先进的技术和优秀的服务获得客户的高度认可，技术和案例已被列入江西省先进技术指导名录和国家生态环境部工业园区环境污染第三方治理典型案例。公司被评为“国家高新技术企业”“广州市科技小巨人企业”“广州市海珠区高成长性企业”“国家信用等级评价AAA级企业”“中国化工企业优秀服务商”“2017德勤（广州）高科技高成长20强企业”，并取得“ISO9001”“ISO14001”“ISO27001”“知识产权贯标”等资质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bdr w:val="none" w:color="auto" w:sz="0" w:space="0"/>
          <w:shd w:val="clear" w:fill="FFFFFF"/>
          <w:lang w:val="en-US" w:eastAsia="zh-CN" w:bidi="ar"/>
        </w:rPr>
        <w:t>中联兴以“关爱生命、保护环境，为客户提供优质的环境专业解决方案”为使命，坚持“诚信、执着、奉献、创新”的核心价值观，志存高远、脚踏实地，向着中国一流的环保企业大步迈进。</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NmY3MGNlMTAwYzgyZjY3ZGY0OTNlODJmZTQ1ZmYifQ=="/>
  </w:docVars>
  <w:rsids>
    <w:rsidRoot w:val="00000000"/>
    <w:rsid w:val="77A3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2024-05-30T02:00:54Z</dcterms:created>
  <dc:creator>刘念</dc:creator>
  <cp:lastModifiedBy>笑语嫣然</cp:lastModifiedBy>
  <dcterms:modified xsi:type="dcterms:W3CDTF">2024-05-30T02:18:42Z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B898687D26954512BD8DF24C214212DA_12</vt:lpwstr>
  </property>
</Properties>
</file>